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4AE" w:rsidRDefault="00283E5F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F74FC">
        <w:rPr>
          <w:rFonts w:ascii="Times New Roman" w:hAnsi="Times New Roman" w:cs="Times New Roman"/>
          <w:sz w:val="28"/>
          <w:szCs w:val="28"/>
        </w:rPr>
        <w:tab/>
      </w:r>
      <w:r w:rsidR="00D514AE">
        <w:rPr>
          <w:rFonts w:ascii="Times New Roman" w:hAnsi="Times New Roman" w:cs="Times New Roman"/>
          <w:sz w:val="28"/>
          <w:szCs w:val="28"/>
        </w:rPr>
        <w:t>Уважаемые родители! Вашему вниманию предлагается консультация на тему: «Роль игры в развитии детей».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A5A0F" w:rsidRDefault="00283E5F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 ребёнка есть страсть к игре и её надо удовлетворять. Надо не только дать ему время поиграть, но надо пропитать этой игрой всю его жизнь. Вся его жизнь – это игра».</w:t>
      </w:r>
    </w:p>
    <w:p w:rsidR="00283E5F" w:rsidRDefault="00283E5F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А.С. Макаренко</w:t>
      </w:r>
    </w:p>
    <w:p w:rsidR="007566AA" w:rsidRDefault="00283E5F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Дошкольное детство – это то время, когда ребёнок открывает для себя мир человеческих отношений, разных видов деятельности и общественных функций людей. Вся жизнь дошкольника связана с игрой. </w:t>
      </w:r>
      <w:r w:rsidR="007566AA">
        <w:rPr>
          <w:rFonts w:ascii="Times New Roman" w:hAnsi="Times New Roman" w:cs="Times New Roman"/>
          <w:sz w:val="28"/>
          <w:szCs w:val="28"/>
        </w:rPr>
        <w:t>Освоение окружающих его вещей, отношения между людьми, понимание тех значений, которые несёт общественная жизнь, труд и обязанности взрослых – со всем этим он знакомится играя, воображая себя в роли мамы, папы, и т.д. Именно в игре эффективнее, чем в др. видах деятельности, развиваются все психические процессы.</w:t>
      </w:r>
      <w:r w:rsidR="00BA4A76">
        <w:rPr>
          <w:rFonts w:ascii="Times New Roman" w:hAnsi="Times New Roman" w:cs="Times New Roman"/>
          <w:sz w:val="28"/>
          <w:szCs w:val="28"/>
        </w:rPr>
        <w:t xml:space="preserve"> Дошкольное детство – особенный период развития ребёнка. В эт</w:t>
      </w:r>
      <w:r w:rsidR="00A120F0">
        <w:rPr>
          <w:rFonts w:ascii="Times New Roman" w:hAnsi="Times New Roman" w:cs="Times New Roman"/>
          <w:sz w:val="28"/>
          <w:szCs w:val="28"/>
        </w:rPr>
        <w:t>ом возрасте перестраиваются вся психическая жизнь ребёнка и его отношение к окружающему миру. Суть этой перестройки заключается в том, что в дошкольном возрасте возникает внутренняя психическая жизнь ребёнка и внутренняя регуляция поведения. Это связано с целым рядом новообразований в психике и сознании дошкольника.</w:t>
      </w:r>
    </w:p>
    <w:p w:rsidR="00EB55CC" w:rsidRDefault="00EB55CC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Игра является ведущим видом деятельности у детей дошкольного возраста. Ведущая деятельность – такая форма поведения ребёнка, в связи с развитием которой развиваются психические качества, подготавливающие переход ребёнка к новой ступени его развития. </w:t>
      </w:r>
      <w:r w:rsidR="00453032">
        <w:rPr>
          <w:rFonts w:ascii="Times New Roman" w:hAnsi="Times New Roman" w:cs="Times New Roman"/>
          <w:sz w:val="28"/>
          <w:szCs w:val="28"/>
        </w:rPr>
        <w:t>Ребёнок начинает учиться в игре. Только пройдя школу игры, дошкольник может перейти к планомерному и целенаправленному обучению.</w:t>
      </w:r>
    </w:p>
    <w:p w:rsidR="00EF00BE" w:rsidRDefault="003003B2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дошкольном возрасте игра имеет важнейшее значение в жизни маленького ребёнка. В игре ребёнок приобретает новые знания, умения, навыки. Игры способствуют развитию восприятия, внимания, памяти, мышления, развитию творческих способностей, направлены на умственное развитие дошкольника в целом</w:t>
      </w:r>
      <w:r w:rsidR="00EF00BE">
        <w:rPr>
          <w:rFonts w:ascii="Times New Roman" w:hAnsi="Times New Roman" w:cs="Times New Roman"/>
          <w:sz w:val="28"/>
          <w:szCs w:val="28"/>
        </w:rPr>
        <w:t>.</w:t>
      </w:r>
    </w:p>
    <w:p w:rsidR="003003B2" w:rsidRDefault="00EF00BE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влияет на все стороны психического развития. А.С. Макаренко писал: «Игра имеет важное значение в жизни ребёнка, имеет то же значение, как у взрослого имеет деятельность, работа, служба. Каков ребёнок в игре, таков во многом он будет и в работе, когда вырастет. Поэтому воспитание будущего деятеля происходит прежде всего в игре. И вся история отдельного человека как деятеля или работника может быть представлена в развитии игры и в постепенном переходе её в работу».</w:t>
      </w:r>
    </w:p>
    <w:p w:rsidR="00EF00BE" w:rsidRDefault="00EF00BE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Влияние игры на развитие личности ребёнка заключается в том, что через неё он знакомится с поведением и взаимоотношениями взрослых людей, которые становятся образцом для его собственного поведения, и в ней приобретаются основные навыки общения, качества необходимые для установления контакта со сверстниками</w:t>
      </w:r>
      <w:r w:rsidR="00A4783F">
        <w:rPr>
          <w:rFonts w:ascii="Times New Roman" w:hAnsi="Times New Roman" w:cs="Times New Roman"/>
          <w:sz w:val="28"/>
          <w:szCs w:val="28"/>
        </w:rPr>
        <w:t>.</w:t>
      </w:r>
      <w:r w:rsidR="00EB55CC">
        <w:rPr>
          <w:rFonts w:ascii="Times New Roman" w:hAnsi="Times New Roman" w:cs="Times New Roman"/>
          <w:sz w:val="28"/>
          <w:szCs w:val="28"/>
        </w:rPr>
        <w:t xml:space="preserve"> Захватывая ребёнка и заставляя его подчиняться правилам, содержащимися во взятой на себя роли, игра способствует развитию чувств и волевой регуляции поведения.</w:t>
      </w:r>
    </w:p>
    <w:p w:rsidR="002B1979" w:rsidRDefault="002B1979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Ребёнка воспитывает та деятельность, которая доставляет ему радость, оказывает положительное нравственное влияние, гармонично развивает умственные и физические способности и именно игра выполняет наиважнейшую роль и является этой деятельностью. С помощью игры решаются образовательные, воспитательные и оздоровительные задачи. В процессе игр создаются благоприятные условия для развития моторики детей, формирование нравственных качеств, а также привычек и навыков жизни в коллективе.</w:t>
      </w:r>
      <w:r w:rsidR="00EB4807">
        <w:rPr>
          <w:rFonts w:ascii="Times New Roman" w:hAnsi="Times New Roman" w:cs="Times New Roman"/>
          <w:sz w:val="28"/>
          <w:szCs w:val="28"/>
        </w:rPr>
        <w:t xml:space="preserve"> Вырабатываются элементарные умения ориентироваться в пространстве, согласовывать свои движения с движениями др. детей. Игра помогает ребёнку преодолеть робость, застенчивость. Подчинение правилам игры воспитывает у детей организованность, внимание, умение управлять своими движениями, способствует пр</w:t>
      </w:r>
      <w:r w:rsidR="000E437A">
        <w:rPr>
          <w:rFonts w:ascii="Times New Roman" w:hAnsi="Times New Roman" w:cs="Times New Roman"/>
          <w:sz w:val="28"/>
          <w:szCs w:val="28"/>
        </w:rPr>
        <w:t>о</w:t>
      </w:r>
      <w:r w:rsidR="00EB4807">
        <w:rPr>
          <w:rFonts w:ascii="Times New Roman" w:hAnsi="Times New Roman" w:cs="Times New Roman"/>
          <w:sz w:val="28"/>
          <w:szCs w:val="28"/>
        </w:rPr>
        <w:t>явлению волевых усилий.</w:t>
      </w:r>
      <w:r w:rsidR="00BC1E19">
        <w:rPr>
          <w:rFonts w:ascii="Times New Roman" w:hAnsi="Times New Roman" w:cs="Times New Roman"/>
          <w:sz w:val="28"/>
          <w:szCs w:val="28"/>
        </w:rPr>
        <w:t xml:space="preserve"> В игре наиболее интенсивно формируются все психические качества и особенности личности ребёнка. Игровая деятельность влияет на формирование произвольности поведения и всех психических процессов.</w:t>
      </w:r>
    </w:p>
    <w:p w:rsidR="00BC1E19" w:rsidRDefault="00BC1E19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Очень большое влияние игра оказывает на развитие речи. Игровая ситуация требует от каждого включённого в неё ребёнка определённой способности к коммуникации. Если ребёнок не в состоянии внятно выразить свои пожелания относительно хода игры, если он не способен понимать словесные инструкции своих товарищей по игре, то им будут тяготиться сверстники. Эмоциональное неблагополучие в этом случае стимулирует развитие речи. 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4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Игра – средство умственного воспитания: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отражает знания об окружающей жизни, закрепляет их;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играя, ребёнок практически проверяет знания;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является своеобразной формой активного познания окружающего мира, которая выражается в детских вопросах;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игры развивается речь детей;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совершенствуется память, мышление, воображение.</w:t>
      </w:r>
    </w:p>
    <w:p w:rsidR="000E437A" w:rsidRDefault="000E437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4FC"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Игра </w:t>
      </w:r>
      <w:r w:rsidR="00B871B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1BA">
        <w:rPr>
          <w:rFonts w:ascii="Times New Roman" w:hAnsi="Times New Roman" w:cs="Times New Roman"/>
          <w:sz w:val="28"/>
          <w:szCs w:val="28"/>
        </w:rPr>
        <w:t>средство нравственного воспитания: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своеобразная школа, в которой ребёнок активно и творчески осваивает правила и нормы поведения;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формируются личностные качества: смелость, честность, скромность, выносливость и т.д.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ребёнок играет в коллективе, учится выполнять требования коллектива, правила поведения.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4F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Игра – средство физического воспитания: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игры дети чувствуют себя спокойно, непринуждённо;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сопровождается бодрым настроением, а радость-залог полноценного физического и психического развития;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время игры дети выполняют разные движения, которые способствуют лучшему кровообращению, дыханию.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F74FC">
        <w:rPr>
          <w:rFonts w:ascii="Times New Roman" w:hAnsi="Times New Roman" w:cs="Times New Roman"/>
          <w:sz w:val="28"/>
          <w:szCs w:val="28"/>
          <w:lang w:val="en-US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Игра – средство трудового воспитания: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игра отражает труд взрослых;</w:t>
      </w:r>
    </w:p>
    <w:p w:rsidR="00B871BA" w:rsidRDefault="00B871BA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664C6">
        <w:rPr>
          <w:rFonts w:ascii="Times New Roman" w:hAnsi="Times New Roman" w:cs="Times New Roman"/>
          <w:sz w:val="28"/>
          <w:szCs w:val="28"/>
        </w:rPr>
        <w:t>элементы трудовых действий отражаются в игре;</w:t>
      </w:r>
    </w:p>
    <w:p w:rsidR="005664C6" w:rsidRDefault="005664C6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трудовая деятельность осуществляется ради игры; </w:t>
      </w:r>
    </w:p>
    <w:p w:rsidR="005664C6" w:rsidRDefault="005664C6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игровые действия включаются в процесс труда.</w:t>
      </w:r>
    </w:p>
    <w:p w:rsidR="00283E5F" w:rsidRDefault="005664C6" w:rsidP="008F74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566AA">
        <w:rPr>
          <w:rFonts w:ascii="Times New Roman" w:hAnsi="Times New Roman" w:cs="Times New Roman"/>
          <w:sz w:val="28"/>
          <w:szCs w:val="28"/>
        </w:rPr>
        <w:t xml:space="preserve">  </w:t>
      </w:r>
      <w:r w:rsidR="008F74FC" w:rsidRPr="008F74FC">
        <w:rPr>
          <w:rFonts w:ascii="Times New Roman" w:hAnsi="Times New Roman" w:cs="Times New Roman"/>
          <w:sz w:val="28"/>
          <w:szCs w:val="28"/>
        </w:rPr>
        <w:t xml:space="preserve">   </w:t>
      </w:r>
      <w:r w:rsidR="007566AA">
        <w:rPr>
          <w:rFonts w:ascii="Times New Roman" w:hAnsi="Times New Roman" w:cs="Times New Roman"/>
          <w:sz w:val="28"/>
          <w:szCs w:val="28"/>
        </w:rPr>
        <w:t xml:space="preserve">Игра, с одной стороны, создаёт зону ближайшего развития ребёнка, а потому является ведущей деятельностью в дошкольном возрасте. Это связано с тем, что в ней зарождаются новые, более прогрессивные виды деятельности </w:t>
      </w:r>
      <w:r w:rsidR="00BA4A76">
        <w:rPr>
          <w:rFonts w:ascii="Times New Roman" w:hAnsi="Times New Roman" w:cs="Times New Roman"/>
          <w:sz w:val="28"/>
          <w:szCs w:val="28"/>
        </w:rPr>
        <w:t xml:space="preserve">и формируются умения действовать коллективно, творчески, произвольно управлять своим поведением. С другой стороны, её содержание питает продуктивные виды деятельности и постоянно расширяющийся жизненный опыт детей. Прогрессивное, развивающее значение игры состоит не только в </w:t>
      </w:r>
      <w:bookmarkStart w:id="0" w:name="_GoBack"/>
      <w:bookmarkEnd w:id="0"/>
      <w:r w:rsidR="00BA4A76">
        <w:rPr>
          <w:rFonts w:ascii="Times New Roman" w:hAnsi="Times New Roman" w:cs="Times New Roman"/>
          <w:sz w:val="28"/>
          <w:szCs w:val="28"/>
        </w:rPr>
        <w:t>реализации возможностей всестороннего развития ребёнка, но и в то, что она способствует расширению сферы их интересов, возникновению потребности в занятиях, становлению мотива новой деятельности – учебной, что является одним из важнейших факторов психологической готовности ребёнка к обучению в школе.</w:t>
      </w:r>
      <w:r w:rsidR="003003B2">
        <w:rPr>
          <w:rFonts w:ascii="Times New Roman" w:hAnsi="Times New Roman" w:cs="Times New Roman"/>
          <w:sz w:val="28"/>
          <w:szCs w:val="28"/>
        </w:rPr>
        <w:t xml:space="preserve"> В игре ребёнок развивается как личность, </w:t>
      </w:r>
      <w:r w:rsidR="00EF00BE">
        <w:rPr>
          <w:rFonts w:ascii="Times New Roman" w:hAnsi="Times New Roman" w:cs="Times New Roman"/>
          <w:sz w:val="28"/>
          <w:szCs w:val="28"/>
        </w:rPr>
        <w:t>у него</w:t>
      </w:r>
      <w:r w:rsidR="003003B2">
        <w:rPr>
          <w:rFonts w:ascii="Times New Roman" w:hAnsi="Times New Roman" w:cs="Times New Roman"/>
          <w:sz w:val="28"/>
          <w:szCs w:val="28"/>
        </w:rPr>
        <w:t xml:space="preserve"> формируются те стороны психики, от которых в последствии будут зависеть успешность его учебой и трудовой деятельности, его отношения с людьми.</w:t>
      </w:r>
    </w:p>
    <w:p w:rsidR="005664C6" w:rsidRPr="00283E5F" w:rsidRDefault="005664C6" w:rsidP="008F74F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УЧИТ, ФОРМИРУЕТ, ИЗМЕНЯЕТ, ВОСПИТЫВАЕТ. Игра, как писал психолог Л.С. Выготский, ведёт за собой развитие. Игра способствует развитию личности ребёнка в целом.</w:t>
      </w:r>
      <w:r w:rsidR="008F74FC">
        <w:rPr>
          <w:rFonts w:ascii="Times New Roman" w:hAnsi="Times New Roman" w:cs="Times New Roman"/>
          <w:sz w:val="28"/>
          <w:szCs w:val="28"/>
        </w:rPr>
        <w:t xml:space="preserve"> Поэтому играйте со своими детьми </w:t>
      </w:r>
      <w:proofErr w:type="gramStart"/>
      <w:r w:rsidR="005E5F71">
        <w:rPr>
          <w:rFonts w:ascii="Times New Roman" w:hAnsi="Times New Roman" w:cs="Times New Roman"/>
          <w:sz w:val="28"/>
          <w:szCs w:val="28"/>
        </w:rPr>
        <w:t>удовольствием</w:t>
      </w:r>
      <w:proofErr w:type="gramEnd"/>
      <w:r w:rsidR="005E5F71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5664C6" w:rsidRPr="00283E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362E" w:rsidRDefault="0093362E" w:rsidP="00EA5950">
      <w:pPr>
        <w:spacing w:after="0" w:line="240" w:lineRule="auto"/>
      </w:pPr>
      <w:r>
        <w:separator/>
      </w:r>
    </w:p>
  </w:endnote>
  <w:endnote w:type="continuationSeparator" w:id="0">
    <w:p w:rsidR="0093362E" w:rsidRDefault="0093362E" w:rsidP="00EA5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Default="00EA5950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Pr="00EA5950" w:rsidRDefault="00EA5950" w:rsidP="00EA5950">
    <w:pPr>
      <w:spacing w:line="360" w:lineRule="auto"/>
      <w:jc w:val="both"/>
      <w:rPr>
        <w:rFonts w:ascii="Times New Roman" w:hAnsi="Times New Roman" w:cs="Times New Roman"/>
        <w:sz w:val="28"/>
        <w:szCs w:val="2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Default="00EA595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362E" w:rsidRDefault="0093362E" w:rsidP="00EA5950">
      <w:pPr>
        <w:spacing w:after="0" w:line="240" w:lineRule="auto"/>
      </w:pPr>
      <w:r>
        <w:separator/>
      </w:r>
    </w:p>
  </w:footnote>
  <w:footnote w:type="continuationSeparator" w:id="0">
    <w:p w:rsidR="0093362E" w:rsidRDefault="0093362E" w:rsidP="00EA59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Default="00EA5950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Default="00EA5950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5950" w:rsidRDefault="00EA595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E5F"/>
    <w:rsid w:val="000958A0"/>
    <w:rsid w:val="000E437A"/>
    <w:rsid w:val="001259D4"/>
    <w:rsid w:val="001B313E"/>
    <w:rsid w:val="002032A6"/>
    <w:rsid w:val="00283E5F"/>
    <w:rsid w:val="00286985"/>
    <w:rsid w:val="002B1979"/>
    <w:rsid w:val="003003B2"/>
    <w:rsid w:val="003937CB"/>
    <w:rsid w:val="00453032"/>
    <w:rsid w:val="005664C6"/>
    <w:rsid w:val="005E5F71"/>
    <w:rsid w:val="006A5A0F"/>
    <w:rsid w:val="006F3A29"/>
    <w:rsid w:val="007566AA"/>
    <w:rsid w:val="008F74FC"/>
    <w:rsid w:val="0093362E"/>
    <w:rsid w:val="00A120F0"/>
    <w:rsid w:val="00A4783F"/>
    <w:rsid w:val="00B871BA"/>
    <w:rsid w:val="00BA4A76"/>
    <w:rsid w:val="00BC1E19"/>
    <w:rsid w:val="00D514AE"/>
    <w:rsid w:val="00EA5950"/>
    <w:rsid w:val="00EB4807"/>
    <w:rsid w:val="00EB55CC"/>
    <w:rsid w:val="00EF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91E3DC-D517-4F89-B335-0F08156AE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A5950"/>
  </w:style>
  <w:style w:type="paragraph" w:styleId="a5">
    <w:name w:val="footer"/>
    <w:basedOn w:val="a"/>
    <w:link w:val="a6"/>
    <w:uiPriority w:val="99"/>
    <w:unhideWhenUsed/>
    <w:rsid w:val="00EA59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A5950"/>
  </w:style>
  <w:style w:type="paragraph" w:styleId="a7">
    <w:name w:val="Balloon Text"/>
    <w:basedOn w:val="a"/>
    <w:link w:val="a8"/>
    <w:uiPriority w:val="99"/>
    <w:semiHidden/>
    <w:unhideWhenUsed/>
    <w:rsid w:val="00D514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514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 коломиец</cp:lastModifiedBy>
  <cp:revision>12</cp:revision>
  <cp:lastPrinted>2017-10-21T15:56:00Z</cp:lastPrinted>
  <dcterms:created xsi:type="dcterms:W3CDTF">2015-08-05T10:54:00Z</dcterms:created>
  <dcterms:modified xsi:type="dcterms:W3CDTF">2018-08-18T05:38:00Z</dcterms:modified>
</cp:coreProperties>
</file>